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3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          План</w:t>
      </w:r>
    </w:p>
    <w:p>
      <w:pPr>
        <w:spacing w:after="3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работы профсоюзного комитета МБДОУ </w:t>
      </w:r>
      <w: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Лучовский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детский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сад»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Чистопольского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  на 2025 год</w:t>
      </w:r>
    </w:p>
    <w:p>
      <w:pPr>
        <w:spacing w:after="32"/>
        <w:jc w:val="center"/>
      </w:pPr>
    </w:p>
    <w:tbl>
      <w:tblPr>
        <w:tblStyle w:val="TableGrid"/>
        <w:tblW w:w="10457" w:type="dxa"/>
        <w:tblInd w:w="29" w:type="dxa"/>
        <w:tblCellMar>
          <w:top w:w="7" w:type="dxa"/>
          <w:right w:w="13" w:type="dxa"/>
        </w:tblCellMar>
        <w:tblLook w:val="04A0" w:firstRow="1" w:lastRow="0" w:firstColumn="1" w:lastColumn="0" w:noHBand="0" w:noVBand="1"/>
      </w:tblPr>
      <w:tblGrid>
        <w:gridCol w:w="6801"/>
        <w:gridCol w:w="1702"/>
        <w:gridCol w:w="1954"/>
      </w:tblGrid>
      <w:tr>
        <w:trPr>
          <w:trHeight w:val="677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проведения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2456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9"/>
              <w:ind w:left="2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I. Профсоюзные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0" w:line="264" w:lineRule="auto"/>
              <w:ind w:left="531"/>
            </w:pPr>
            <w:r>
              <w:rPr>
                <w:rFonts w:ascii="Times New Roman" w:eastAsia="Times New Roman" w:hAnsi="Times New Roman" w:cs="Times New Roman"/>
                <w:sz w:val="24"/>
              </w:rPr>
              <w:t>1.Принятие дополнительного соглашения к коллективному договору между администрацией и профсоюзным комитетом МБДОУ «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Лучовский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сад» на 2025 - 2027 годы. </w:t>
            </w:r>
          </w:p>
          <w:p>
            <w:pPr>
              <w:spacing w:line="259" w:lineRule="auto"/>
              <w:ind w:left="269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    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совместной работе администрации и профсоюзной организации по созданию оптимальных условий работы и охраны труда работников, воспитанников.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7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апрель 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Председатель,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Члены профсоюзного комитета </w:t>
            </w:r>
          </w:p>
        </w:tc>
      </w:tr>
      <w:tr>
        <w:trPr>
          <w:trHeight w:val="7083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5" w:line="272" w:lineRule="auto"/>
              <w:ind w:left="269" w:right="216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II. Заседания профсоюзного комитета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1.</w:t>
            </w:r>
            <w:r>
              <w:rPr>
                <w:rFonts w:ascii="Arial" w:eastAsia="Arial" w:hAnsi="Arial" w:cs="Arial"/>
                <w:sz w:val="24"/>
              </w:rPr>
              <w:t xml:space="preserve"> 1.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сметы на 2025 год. </w:t>
            </w:r>
          </w:p>
          <w:p>
            <w:pPr>
              <w:numPr>
                <w:ilvl w:val="0"/>
                <w:numId w:val="2"/>
              </w:numPr>
              <w:spacing w:after="1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подготовке и проведении отчетно-выборного собрания в ППО. </w:t>
            </w:r>
          </w:p>
          <w:p>
            <w:pPr>
              <w:numPr>
                <w:ilvl w:val="0"/>
                <w:numId w:val="2"/>
              </w:numPr>
              <w:spacing w:after="2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мероприятий, посвященных 23 февраля и 8 Марта.  </w:t>
            </w:r>
          </w:p>
          <w:p>
            <w:pPr>
              <w:numPr>
                <w:ilvl w:val="0"/>
                <w:numId w:val="2"/>
              </w:numPr>
              <w:spacing w:line="28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сотрудников в благоустройстве территории и субботниках. Обеспечение сотрудников СИЗ. </w:t>
            </w:r>
          </w:p>
          <w:p>
            <w:pPr>
              <w:numPr>
                <w:ilvl w:val="0"/>
                <w:numId w:val="2"/>
              </w:numPr>
              <w:spacing w:line="28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проведение мероприятий к 1 Мая и 9 Мая   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Подготовка к летне-оздоровительной работе.</w:t>
            </w:r>
          </w:p>
          <w:p>
            <w:pPr>
              <w:spacing w:after="10" w:line="272" w:lineRule="auto"/>
              <w:ind w:left="2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Arial" w:hAnsi="Times New Roman" w:cs="Times New Roman"/>
                <w:sz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 началу нового учебного года. Соблюдение условий и охраны труда в детском саду. </w:t>
            </w:r>
          </w:p>
          <w:p>
            <w:pPr>
              <w:spacing w:after="10" w:line="272" w:lineRule="auto"/>
              <w:ind w:left="269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мероприятий ко Дню профсоюзного работника, Дню работника дошкольного образования и Дню пожилого человека. </w:t>
            </w:r>
          </w:p>
          <w:p>
            <w:pPr>
              <w:numPr>
                <w:ilvl w:val="0"/>
                <w:numId w:val="3"/>
              </w:numPr>
              <w:spacing w:after="1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профсоюзных проектах по оздоровлению членов профсоюза и членов их семей. </w:t>
            </w:r>
          </w:p>
          <w:p>
            <w:pPr>
              <w:numPr>
                <w:ilvl w:val="0"/>
                <w:numId w:val="3"/>
              </w:num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графика отпусков.   </w:t>
            </w:r>
          </w:p>
          <w:p>
            <w:pPr>
              <w:numPr>
                <w:ilvl w:val="0"/>
                <w:numId w:val="3"/>
              </w:numPr>
              <w:spacing w:after="24"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 подведение итогов работы профсоюзного комитета ДОУ за 2024 год.   </w:t>
            </w:r>
          </w:p>
          <w:p>
            <w:pPr>
              <w:numPr>
                <w:ilvl w:val="0"/>
                <w:numId w:val="3"/>
              </w:numPr>
              <w:spacing w:after="1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оказания членам профсоюза юридической, материальной, консультационной помощи. </w:t>
            </w:r>
          </w:p>
          <w:p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заявлений и обращений членов профсоюза.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  <w:p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18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  <w:p>
            <w:pPr>
              <w:spacing w:after="19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spacing w:after="19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0"/>
            </w:pP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0"/>
              <w:ind w:left="-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>
            <w:pPr>
              <w:spacing w:after="2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>
            <w:pPr>
              <w:ind w:left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Председатель,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Члены профсоюзного комитета </w:t>
            </w:r>
          </w:p>
        </w:tc>
      </w:tr>
      <w:tr>
        <w:trPr>
          <w:trHeight w:val="2549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spacing w:after="19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III. Информационная работа.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numPr>
                <w:ilvl w:val="0"/>
                <w:numId w:val="4"/>
              </w:numPr>
              <w:spacing w:after="33"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работу с информационными материалами вышестоящих организаций Профсоюза. </w:t>
            </w:r>
          </w:p>
          <w:p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информационного материала на </w:t>
            </w:r>
          </w:p>
          <w:p>
            <w:pPr>
              <w:spacing w:after="2" w:line="277" w:lineRule="auto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профсоюзном стенде, профсоюзной странице официального сайта детского сада. </w:t>
            </w:r>
          </w:p>
          <w:p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опыта работы первичной профсоюзной организации в СМИ.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в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течении года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в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течении года </w:t>
            </w:r>
          </w:p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spacing w:after="21"/>
              <w:ind w:left="10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ind w:left="10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профсоюзного комитета</w:t>
            </w:r>
          </w:p>
        </w:tc>
      </w:tr>
    </w:tbl>
    <w:p>
      <w:pPr>
        <w:spacing w:after="0"/>
        <w:ind w:left="-696" w:right="9014"/>
      </w:pPr>
    </w:p>
    <w:tbl>
      <w:tblPr>
        <w:tblStyle w:val="TableGrid"/>
        <w:tblW w:w="10457" w:type="dxa"/>
        <w:tblInd w:w="29" w:type="dxa"/>
        <w:tblCellMar>
          <w:top w:w="7" w:type="dxa"/>
          <w:left w:w="10" w:type="dxa"/>
        </w:tblCellMar>
        <w:tblLook w:val="04A0" w:firstRow="1" w:lastRow="0" w:firstColumn="1" w:lastColumn="0" w:noHBand="0" w:noVBand="1"/>
      </w:tblPr>
      <w:tblGrid>
        <w:gridCol w:w="6801"/>
        <w:gridCol w:w="1702"/>
        <w:gridCol w:w="1954"/>
      </w:tblGrid>
      <w:tr>
        <w:trPr>
          <w:trHeight w:val="4813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IV. Культурно-массовые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numPr>
                <w:ilvl w:val="0"/>
                <w:numId w:val="5"/>
              </w:numPr>
              <w:spacing w:after="24" w:line="259" w:lineRule="auto"/>
              <w:ind w:firstLine="2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городских, республиканских смотрах- конкурсах </w:t>
            </w:r>
          </w:p>
          <w:p>
            <w:pPr>
              <w:numPr>
                <w:ilvl w:val="0"/>
                <w:numId w:val="5"/>
              </w:numPr>
              <w:spacing w:after="24" w:line="25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  отдыха членов профсоюза. </w:t>
            </w:r>
          </w:p>
          <w:p>
            <w:pPr>
              <w:numPr>
                <w:ilvl w:val="0"/>
                <w:numId w:val="5"/>
              </w:numPr>
              <w:spacing w:after="25" w:line="25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мероприятий, посвященных 8 Марта. </w:t>
            </w:r>
          </w:p>
          <w:p>
            <w:pPr>
              <w:numPr>
                <w:ilvl w:val="0"/>
                <w:numId w:val="5"/>
              </w:numPr>
              <w:spacing w:after="24" w:line="25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к Всемирному дню охраны труда. </w:t>
            </w:r>
          </w:p>
          <w:p>
            <w:pPr>
              <w:numPr>
                <w:ilvl w:val="0"/>
                <w:numId w:val="5"/>
              </w:numPr>
              <w:spacing w:after="24" w:line="25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Праздничные мероприятия, посвященные: </w:t>
            </w:r>
          </w:p>
          <w:p>
            <w:pPr>
              <w:spacing w:after="24" w:line="259" w:lineRule="auto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Первомайская акция.  Юбилей ПОБЕДЫ.</w:t>
            </w:r>
          </w:p>
          <w:p>
            <w:pPr>
              <w:numPr>
                <w:ilvl w:val="0"/>
                <w:numId w:val="5"/>
              </w:numPr>
              <w:spacing w:after="24" w:line="25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Дню профсоюзного работника. </w:t>
            </w:r>
          </w:p>
          <w:p>
            <w:pPr>
              <w:numPr>
                <w:ilvl w:val="0"/>
                <w:numId w:val="5"/>
              </w:numPr>
              <w:spacing w:after="2" w:line="27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праздничных мероприятий, посвященных Дню дошкольного работника. </w:t>
            </w:r>
          </w:p>
          <w:p>
            <w:pPr>
              <w:numPr>
                <w:ilvl w:val="0"/>
                <w:numId w:val="5"/>
              </w:numPr>
              <w:spacing w:after="3" w:line="278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поздравлений и проведение встреч с ветеранами труда. </w:t>
            </w:r>
          </w:p>
          <w:p>
            <w:pPr>
              <w:numPr>
                <w:ilvl w:val="0"/>
                <w:numId w:val="5"/>
              </w:numPr>
              <w:spacing w:after="1" w:line="27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новогодних праздничных мероприятий для членов профсоюза и их детей. </w:t>
            </w:r>
          </w:p>
          <w:p>
            <w:pPr>
              <w:spacing w:after="2" w:line="278" w:lineRule="auto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10. Проведение юбилейных и знаменательных дат членов профсоюза. </w:t>
            </w:r>
          </w:p>
          <w:p>
            <w:pPr>
              <w:spacing w:after="22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11. «Экскурсии с Профсоюзом» с посещением музеев, театров, выставок.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>
            <w:pPr>
              <w:spacing w:after="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  <w:p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 </w:t>
            </w:r>
          </w:p>
          <w:p>
            <w:pPr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  <w:p>
            <w:pPr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>
            <w:pPr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  <w:p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 </w:t>
            </w:r>
          </w:p>
          <w:p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профсоюзного комитета, заведующая МБДОУ</w:t>
            </w:r>
          </w:p>
          <w:p/>
        </w:tc>
      </w:tr>
      <w:tr>
        <w:trPr>
          <w:trHeight w:val="3982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V. Мероприятия физкультурно-оздоровительной направленности.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numPr>
                <w:ilvl w:val="0"/>
                <w:numId w:val="6"/>
              </w:numPr>
              <w:spacing w:line="279" w:lineRule="auto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Дни здоровья для сотрудников   </w:t>
            </w:r>
          </w:p>
          <w:p>
            <w:pPr>
              <w:numPr>
                <w:ilvl w:val="0"/>
                <w:numId w:val="6"/>
              </w:numPr>
              <w:spacing w:after="20" w:line="259" w:lineRule="auto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праздники, соревнования для сотрудников </w:t>
            </w:r>
          </w:p>
          <w:p>
            <w:pPr>
              <w:numPr>
                <w:ilvl w:val="0"/>
                <w:numId w:val="6"/>
              </w:numPr>
              <w:spacing w:after="21" w:line="259" w:lineRule="auto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>Дружеские встречи коллектива. Фитотерапия</w:t>
            </w:r>
          </w:p>
          <w:p>
            <w:pPr>
              <w:numPr>
                <w:ilvl w:val="0"/>
                <w:numId w:val="6"/>
              </w:numPr>
              <w:spacing w:after="24" w:line="259" w:lineRule="auto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Активный отдых на природе</w:t>
            </w:r>
          </w:p>
          <w:p>
            <w:pPr>
              <w:numPr>
                <w:ilvl w:val="0"/>
                <w:numId w:val="6"/>
              </w:numPr>
              <w:spacing w:after="24" w:line="259" w:lineRule="auto"/>
              <w:ind w:firstLine="3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Корпоративный спорт (посещение катка и спортивных секций и т.д.)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квартал </w:t>
            </w:r>
          </w:p>
          <w:p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февраль </w:t>
            </w:r>
          </w:p>
          <w:p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в </w:t>
            </w:r>
          </w:p>
          <w:p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течении года  </w:t>
            </w:r>
          </w:p>
          <w:p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квартал </w:t>
            </w:r>
          </w:p>
          <w:p>
            <w:pPr>
              <w:spacing w:line="278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  </w:t>
            </w:r>
          </w:p>
          <w:p>
            <w:pPr>
              <w:spacing w:line="278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spacing w:line="278" w:lineRule="auto"/>
              <w:ind w:righ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 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профсоюзного комитета </w:t>
            </w:r>
          </w:p>
        </w:tc>
      </w:tr>
      <w:tr>
        <w:trPr>
          <w:trHeight w:val="3831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VI. Мероприятия по охране труда.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numPr>
                <w:ilvl w:val="0"/>
                <w:numId w:val="7"/>
              </w:numPr>
              <w:spacing w:line="282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Заключение Соглашения   по охране труда на 2025 год. </w:t>
            </w:r>
          </w:p>
          <w:p>
            <w:pPr>
              <w:numPr>
                <w:ilvl w:val="0"/>
                <w:numId w:val="7"/>
              </w:numPr>
              <w:spacing w:after="6" w:line="276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и анализ выполнения Соглашения по охране труда. </w:t>
            </w:r>
          </w:p>
          <w:p>
            <w:pPr>
              <w:numPr>
                <w:ilvl w:val="0"/>
                <w:numId w:val="7"/>
              </w:numPr>
              <w:spacing w:line="284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 согласование инструкций по охране труда и технике безопасности. </w:t>
            </w:r>
          </w:p>
          <w:p>
            <w:pPr>
              <w:numPr>
                <w:ilvl w:val="0"/>
                <w:numId w:val="7"/>
              </w:numPr>
              <w:spacing w:after="22" w:line="261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обследования технического состояния здания, групповых комнат, учебных кабинетов, и т.д. оборудование на соответствие их нормам и правилам охраны труда. </w:t>
            </w:r>
          </w:p>
          <w:p>
            <w:pPr>
              <w:numPr>
                <w:ilvl w:val="0"/>
                <w:numId w:val="7"/>
              </w:numPr>
              <w:spacing w:line="284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Консультирование членов профсоюза по охране труда и технике безопасности. </w:t>
            </w:r>
          </w:p>
          <w:p>
            <w:pPr>
              <w:numPr>
                <w:ilvl w:val="0"/>
                <w:numId w:val="7"/>
              </w:numPr>
              <w:spacing w:line="259" w:lineRule="auto"/>
              <w:ind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уголка по охране труда.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Июнь, декабрь  </w:t>
            </w:r>
          </w:p>
          <w:p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Август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Сентябрь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</w:p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профсоюзного комитета, заведующая МБДОУ</w:t>
            </w:r>
          </w:p>
        </w:tc>
      </w:tr>
    </w:tbl>
    <w:p>
      <w:pPr>
        <w:spacing w:after="0"/>
        <w:ind w:left="-696" w:right="9014"/>
      </w:pPr>
    </w:p>
    <w:tbl>
      <w:tblPr>
        <w:tblStyle w:val="TableGrid"/>
        <w:tblW w:w="10457" w:type="dxa"/>
        <w:tblInd w:w="29" w:type="dxa"/>
        <w:tblCellMar>
          <w:top w:w="7" w:type="dxa"/>
          <w:left w:w="10" w:type="dxa"/>
        </w:tblCellMar>
        <w:tblLook w:val="04A0" w:firstRow="1" w:lastRow="0" w:firstColumn="1" w:lastColumn="0" w:noHBand="0" w:noVBand="1"/>
      </w:tblPr>
      <w:tblGrid>
        <w:gridCol w:w="6801"/>
        <w:gridCol w:w="1702"/>
        <w:gridCol w:w="1954"/>
      </w:tblGrid>
      <w:tr>
        <w:trPr>
          <w:trHeight w:val="4133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82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VII. Работа по защите трудовых и профессиональных прав членов профсоюза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 Согласование графика отпусков и осуществление контроля за предоставлением отпусков. </w:t>
            </w:r>
          </w:p>
          <w:p>
            <w:pPr>
              <w:spacing w:after="25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  Общественный контроль за начислением заработной платы, стимулирующих и компенсационных выплат. </w:t>
            </w:r>
          </w:p>
          <w:p>
            <w:pPr>
              <w:spacing w:after="2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  Осуществление общественного контроля за соблюдением Правил внутреннего трудового распорядка. </w:t>
            </w:r>
          </w:p>
          <w:p>
            <w:pPr>
              <w:spacing w:after="2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4. Предоставление льгот педагогическим работникам -  членам профсоюза при проведении аттестации.  </w:t>
            </w:r>
          </w:p>
          <w:p>
            <w:pPr>
              <w:spacing w:after="4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5. Контроль за выполнением условий Коллективного договора. </w:t>
            </w:r>
          </w:p>
          <w:p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6. Оказание практической помощи членам профсоюза в решении жилищных и правовых вопросов.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/>
          <w:p/>
          <w:p/>
          <w:p/>
          <w:p/>
          <w:p/>
          <w:p/>
          <w:p/>
          <w:p/>
          <w:p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Председатель, заведующая МБДОУ      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>
        <w:trPr>
          <w:trHeight w:val="4136"/>
        </w:trPr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VIII. Работа ревизионной комиссии.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numPr>
                <w:ilvl w:val="0"/>
                <w:numId w:val="9"/>
              </w:numPr>
              <w:spacing w:after="24" w:line="259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сметы доходов и расходов профсоюзного бюджета на 2025 год. </w:t>
            </w:r>
          </w:p>
          <w:p>
            <w:pPr>
              <w:numPr>
                <w:ilvl w:val="0"/>
                <w:numId w:val="9"/>
              </w:numPr>
              <w:spacing w:after="25" w:line="258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уплаты профсоюзных взносов, учет членов профсоюза. </w:t>
            </w:r>
          </w:p>
          <w:p>
            <w:pPr>
              <w:numPr>
                <w:ilvl w:val="0"/>
                <w:numId w:val="9"/>
              </w:numPr>
              <w:spacing w:line="259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Проверить ведение номенклатуры дел профкома: </w:t>
            </w:r>
          </w:p>
          <w:p>
            <w:pPr>
              <w:spacing w:after="2" w:line="278" w:lineRule="auto"/>
              <w:ind w:left="4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(выписки из протоколов профсоюзных собраний и заседаний профкома; акты и т.д.) </w:t>
            </w:r>
          </w:p>
          <w:p>
            <w:pPr>
              <w:numPr>
                <w:ilvl w:val="0"/>
                <w:numId w:val="9"/>
              </w:numPr>
              <w:spacing w:after="5" w:line="276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затрат по смете на материальную помощь членам профсоюза, культурно-массовые мероприятия. </w:t>
            </w:r>
          </w:p>
          <w:p>
            <w:pPr>
              <w:numPr>
                <w:ilvl w:val="0"/>
                <w:numId w:val="9"/>
              </w:numPr>
              <w:spacing w:line="275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Провести анализ выполнения сметы профсоюзного бюджета за 2025 год. </w:t>
            </w:r>
          </w:p>
          <w:p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2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  Октябрь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 Постоянно </w:t>
            </w:r>
          </w:p>
          <w:p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 Декабрь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ревизионной комиссии</w:t>
            </w:r>
          </w:p>
        </w:tc>
      </w:tr>
    </w:tbl>
    <w:p>
      <w:pPr>
        <w:spacing w:after="1722"/>
        <w:rPr>
          <w:rFonts w:ascii="Courier New" w:eastAsia="Courier New" w:hAnsi="Courier New" w:cs="Courier New"/>
          <w:color w:val="FF0000"/>
          <w:sz w:val="24"/>
        </w:rPr>
      </w:pPr>
      <w:r>
        <w:rPr>
          <w:rFonts w:ascii="Courier New" w:eastAsia="Courier New" w:hAnsi="Courier New" w:cs="Courier New"/>
          <w:sz w:val="24"/>
        </w:rPr>
        <w:t xml:space="preserve"> </w:t>
      </w:r>
    </w:p>
    <w:p/>
    <w:sectPr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B3A86"/>
    <w:multiLevelType w:val="hybridMultilevel"/>
    <w:tmpl w:val="EC5AFA64"/>
    <w:lvl w:ilvl="0" w:tplc="51DE40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2CD06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C60B8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8ACFA0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9CA8AE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8EEEB6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C427F4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181C88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866D6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4C48DF"/>
    <w:multiLevelType w:val="hybridMultilevel"/>
    <w:tmpl w:val="9118D4F2"/>
    <w:lvl w:ilvl="0" w:tplc="0316E31A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2994E">
      <w:start w:val="1"/>
      <w:numFmt w:val="lowerLetter"/>
      <w:lvlText w:val="%2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9AE6B4">
      <w:start w:val="1"/>
      <w:numFmt w:val="lowerRoman"/>
      <w:lvlText w:val="%3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83AF6">
      <w:start w:val="1"/>
      <w:numFmt w:val="decimal"/>
      <w:lvlText w:val="%4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C40FC">
      <w:start w:val="1"/>
      <w:numFmt w:val="lowerLetter"/>
      <w:lvlText w:val="%5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CC8168">
      <w:start w:val="1"/>
      <w:numFmt w:val="lowerRoman"/>
      <w:lvlText w:val="%6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E8562">
      <w:start w:val="1"/>
      <w:numFmt w:val="decimal"/>
      <w:lvlText w:val="%7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3254A2">
      <w:start w:val="1"/>
      <w:numFmt w:val="lowerLetter"/>
      <w:lvlText w:val="%8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AC17D6">
      <w:start w:val="1"/>
      <w:numFmt w:val="lowerRoman"/>
      <w:lvlText w:val="%9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D87FA3"/>
    <w:multiLevelType w:val="hybridMultilevel"/>
    <w:tmpl w:val="E0EC4612"/>
    <w:lvl w:ilvl="0" w:tplc="8ECE0C9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46032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1AA2AE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167228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63CEA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784604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4DF80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7C367A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02E79C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2D342B"/>
    <w:multiLevelType w:val="hybridMultilevel"/>
    <w:tmpl w:val="20F26C62"/>
    <w:lvl w:ilvl="0" w:tplc="85F80C62">
      <w:start w:val="9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46B50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2A6AC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68A1E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AA3BE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E0CAE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CF9DC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06DB0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1C94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390607"/>
    <w:multiLevelType w:val="hybridMultilevel"/>
    <w:tmpl w:val="F600F5C0"/>
    <w:lvl w:ilvl="0" w:tplc="690451B8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65DA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6E95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890A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14ECC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40871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421F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BA33F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B6EFC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123D4F"/>
    <w:multiLevelType w:val="hybridMultilevel"/>
    <w:tmpl w:val="897243A4"/>
    <w:lvl w:ilvl="0" w:tplc="6EC846B4">
      <w:start w:val="1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780DCE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9CCED4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1C53A4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9ACD68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44838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327648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7C7670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D6B58E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AE3B4B"/>
    <w:multiLevelType w:val="hybridMultilevel"/>
    <w:tmpl w:val="E8F4972A"/>
    <w:lvl w:ilvl="0" w:tplc="90B01E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A195C">
      <w:start w:val="1"/>
      <w:numFmt w:val="lowerLetter"/>
      <w:lvlText w:val="%2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E46784">
      <w:start w:val="1"/>
      <w:numFmt w:val="lowerRoman"/>
      <w:lvlText w:val="%3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54B2CA">
      <w:start w:val="1"/>
      <w:numFmt w:val="decimal"/>
      <w:lvlText w:val="%4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0D444">
      <w:start w:val="1"/>
      <w:numFmt w:val="lowerLetter"/>
      <w:lvlText w:val="%5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67166">
      <w:start w:val="1"/>
      <w:numFmt w:val="lowerRoman"/>
      <w:lvlText w:val="%6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43F6">
      <w:start w:val="1"/>
      <w:numFmt w:val="decimal"/>
      <w:lvlText w:val="%7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22EC3E">
      <w:start w:val="1"/>
      <w:numFmt w:val="lowerLetter"/>
      <w:lvlText w:val="%8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E9196">
      <w:start w:val="1"/>
      <w:numFmt w:val="lowerRoman"/>
      <w:lvlText w:val="%9"/>
      <w:lvlJc w:val="left"/>
      <w:pPr>
        <w:ind w:left="6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323F4B"/>
    <w:multiLevelType w:val="hybridMultilevel"/>
    <w:tmpl w:val="E6305F56"/>
    <w:lvl w:ilvl="0" w:tplc="CB94828C">
      <w:start w:val="2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AD4E6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20ED0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C1134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0A566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A2754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E0E1F4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4BBDC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949682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09323B"/>
    <w:multiLevelType w:val="hybridMultilevel"/>
    <w:tmpl w:val="95C8C8FC"/>
    <w:lvl w:ilvl="0" w:tplc="F31286D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F8AA86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A72A4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C8C88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05EC2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E3B56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10C664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4BD8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A88EC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A8676-A1B4-4424-B37E-7814A097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Лачугина</dc:creator>
  <cp:keywords/>
  <dc:description/>
  <cp:lastModifiedBy>riaz</cp:lastModifiedBy>
  <cp:revision>14</cp:revision>
  <dcterms:created xsi:type="dcterms:W3CDTF">2025-03-03T11:45:00Z</dcterms:created>
  <dcterms:modified xsi:type="dcterms:W3CDTF">2025-05-09T16:09:00Z</dcterms:modified>
</cp:coreProperties>
</file>